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3A775" w14:textId="65FABF93" w:rsidR="00D1555A" w:rsidRPr="00185DAA" w:rsidRDefault="00D1555A" w:rsidP="00D1555A">
      <w:pPr>
        <w:rPr>
          <w:b/>
          <w:bCs/>
        </w:rPr>
      </w:pPr>
      <w:r w:rsidRPr="00185DAA">
        <w:rPr>
          <w:b/>
          <w:bCs/>
        </w:rPr>
        <w:t xml:space="preserve">Important information: </w:t>
      </w:r>
      <w:bookmarkStart w:id="0" w:name="_GoBack"/>
      <w:r>
        <w:rPr>
          <w:b/>
          <w:bCs/>
        </w:rPr>
        <w:t>COVID</w:t>
      </w:r>
      <w:r w:rsidR="00005AE1">
        <w:rPr>
          <w:b/>
          <w:bCs/>
        </w:rPr>
        <w:t>-</w:t>
      </w:r>
      <w:r>
        <w:rPr>
          <w:b/>
          <w:bCs/>
        </w:rPr>
        <w:t>19 T</w:t>
      </w:r>
      <w:r w:rsidRPr="00185DAA">
        <w:rPr>
          <w:b/>
          <w:bCs/>
        </w:rPr>
        <w:t>emporary register</w:t>
      </w:r>
      <w:bookmarkEnd w:id="0"/>
    </w:p>
    <w:p w14:paraId="456C2133" w14:textId="77777777" w:rsidR="00D1555A" w:rsidRDefault="00D1555A" w:rsidP="00D1555A">
      <w:r>
        <w:t>Dear [Salutation]</w:t>
      </w:r>
    </w:p>
    <w:p w14:paraId="6042785E" w14:textId="66146A4C" w:rsidR="00D1555A" w:rsidRDefault="736B7866" w:rsidP="6826C964">
      <w:r>
        <w:t>The UK Government has asked us to work with the Health and Care Professions Council (HCPC) to prepare for the temporary registration of health and care professionals, allowing final year students who have successfully completed their final clinical placements such as you to practice as registered professionals.</w:t>
      </w:r>
      <w:r w:rsidR="004C495E">
        <w:t xml:space="preserve"> </w:t>
      </w:r>
      <w:r>
        <w:t xml:space="preserve">This supports the public health response to the coronavirus </w:t>
      </w:r>
      <w:r w:rsidR="186EC82A">
        <w:t>(</w:t>
      </w:r>
      <w:r>
        <w:t xml:space="preserve">COVID-19) epidemic. </w:t>
      </w:r>
    </w:p>
    <w:p w14:paraId="25F3A731" w14:textId="0FCD0068" w:rsidR="00B3637F" w:rsidRDefault="736B7866" w:rsidP="00B3637F">
      <w:r>
        <w:t>We have now provided your details to the HCPC to enable them to automatically enter you on to the temporary register.</w:t>
      </w:r>
    </w:p>
    <w:p w14:paraId="6FAF1567" w14:textId="4CA5AF3E" w:rsidR="6826C964" w:rsidRDefault="736B7866" w:rsidP="6826C964">
      <w:r w:rsidRPr="736B7866">
        <w:rPr>
          <w:b/>
          <w:bCs/>
        </w:rPr>
        <w:t>What does temporary student registration mean for you?</w:t>
      </w:r>
    </w:p>
    <w:p w14:paraId="240DF2C6" w14:textId="5D9C09E9" w:rsidR="6826C964" w:rsidRDefault="736B7866" w:rsidP="6826C964">
      <w:pPr>
        <w:rPr>
          <w:rFonts w:ascii="Calibri" w:eastAsia="Calibri" w:hAnsi="Calibri" w:cs="Calibri"/>
          <w:b/>
          <w:bCs/>
        </w:rPr>
      </w:pPr>
      <w:r>
        <w:t>Once you are on the temporary register you will be able to practice using one of the HCPC protected titles.</w:t>
      </w:r>
      <w:r w:rsidR="004C495E">
        <w:t xml:space="preserve"> </w:t>
      </w:r>
      <w:r>
        <w:t xml:space="preserve">If you decide to go into practice you </w:t>
      </w:r>
      <w:r w:rsidRPr="736B7866">
        <w:rPr>
          <w:rFonts w:ascii="Calibri" w:eastAsia="Calibri" w:hAnsi="Calibri" w:cs="Calibri"/>
        </w:rPr>
        <w:t xml:space="preserve">will need to meet the HCPC </w:t>
      </w:r>
      <w:hyperlink r:id="rId7" w:history="1">
        <w:r w:rsidRPr="736B7866">
          <w:rPr>
            <w:rStyle w:val="Hyperlink"/>
            <w:rFonts w:ascii="Calibri" w:eastAsia="Calibri" w:hAnsi="Calibri" w:cs="Calibri"/>
            <w:color w:val="0563C1"/>
          </w:rPr>
          <w:t>Standards of conduct, performance and ethics</w:t>
        </w:r>
      </w:hyperlink>
      <w:r w:rsidRPr="736B7866">
        <w:rPr>
          <w:rFonts w:ascii="Calibri" w:eastAsia="Calibri" w:hAnsi="Calibri" w:cs="Calibri"/>
        </w:rPr>
        <w:t xml:space="preserve"> and the</w:t>
      </w:r>
      <w:r w:rsidRPr="736B7866">
        <w:rPr>
          <w:rFonts w:ascii="Calibri" w:eastAsia="Calibri" w:hAnsi="Calibri" w:cs="Calibri"/>
          <w:color w:val="0563C1"/>
          <w:u w:val="single"/>
        </w:rPr>
        <w:t xml:space="preserve"> </w:t>
      </w:r>
      <w:hyperlink r:id="rId8" w:history="1">
        <w:r w:rsidRPr="736B7866">
          <w:rPr>
            <w:rStyle w:val="Hyperlink"/>
            <w:rFonts w:ascii="Calibri" w:eastAsia="Calibri" w:hAnsi="Calibri" w:cs="Calibri"/>
            <w:color w:val="0563C1"/>
          </w:rPr>
          <w:t>Standards of proficiency for your profession</w:t>
        </w:r>
      </w:hyperlink>
      <w:r w:rsidRPr="736B7866">
        <w:rPr>
          <w:rFonts w:ascii="Calibri" w:eastAsia="Calibri" w:hAnsi="Calibri" w:cs="Calibri"/>
        </w:rPr>
        <w:t xml:space="preserve"> (as far as they relate to your current scope of practice).</w:t>
      </w:r>
    </w:p>
    <w:p w14:paraId="55E539AE" w14:textId="56B7A394" w:rsidR="00D1555A" w:rsidRPr="00E94F5D" w:rsidRDefault="736B7866" w:rsidP="736B7866">
      <w:pPr>
        <w:rPr>
          <w:b/>
          <w:bCs/>
        </w:rPr>
      </w:pPr>
      <w:r w:rsidRPr="736B7866">
        <w:rPr>
          <w:rFonts w:ascii="Calibri" w:eastAsia="Calibri" w:hAnsi="Calibri" w:cs="Calibri"/>
        </w:rPr>
        <w:t>If you choose not to go into practice, the appearance of your name on the temporary register does not place any obligations on you.</w:t>
      </w:r>
    </w:p>
    <w:p w14:paraId="3A688C67" w14:textId="11CD2421" w:rsidR="00D1555A" w:rsidRPr="00E94F5D" w:rsidRDefault="736B7866" w:rsidP="736B7866">
      <w:pPr>
        <w:rPr>
          <w:b/>
          <w:bCs/>
        </w:rPr>
      </w:pPr>
      <w:r w:rsidRPr="736B7866">
        <w:rPr>
          <w:b/>
          <w:bCs/>
        </w:rPr>
        <w:t>What does this mean for your studies?</w:t>
      </w:r>
    </w:p>
    <w:p w14:paraId="3A1DDB69" w14:textId="48571B2F" w:rsidR="00F142AA" w:rsidRPr="00F142AA" w:rsidRDefault="736B7866" w:rsidP="00F142AA">
      <w:r>
        <w:t xml:space="preserve">The COVID-19 temporary Register will remain open as long as is required for the NHS to handle the COVID-19 pandemic. </w:t>
      </w:r>
    </w:p>
    <w:p w14:paraId="26772CDA" w14:textId="262C1842" w:rsidR="00F142AA" w:rsidRDefault="736B7866" w:rsidP="00F142AA">
      <w:r>
        <w:t>If you decide to practice during the COVID-19 pandemic, you will be able to continue your studies once this is over. [INSERT YOUR OWN APPROPRIATE HEI ARRANGEMENTS HERE].</w:t>
      </w:r>
    </w:p>
    <w:p w14:paraId="0918B827" w14:textId="7B49C66E" w:rsidR="00F142AA" w:rsidRPr="00F142AA" w:rsidRDefault="736B7866" w:rsidP="00F142AA">
      <w:r>
        <w:t>If you decide not to practice [INSERT YOUR OWN APPROPRIATE HEI ARRANGEMENTS HERE].</w:t>
      </w:r>
    </w:p>
    <w:p w14:paraId="1882DD7F" w14:textId="7B972D44" w:rsidR="71CFCA33" w:rsidRPr="00497BA9" w:rsidRDefault="736B7866" w:rsidP="736B7866">
      <w:pPr>
        <w:rPr>
          <w:rFonts w:eastAsiaTheme="minorEastAsia"/>
          <w:b/>
          <w:bCs/>
        </w:rPr>
      </w:pPr>
      <w:r w:rsidRPr="736B7866">
        <w:rPr>
          <w:rFonts w:eastAsiaTheme="minorEastAsia"/>
          <w:b/>
          <w:bCs/>
        </w:rPr>
        <w:t>Do you want to practice?</w:t>
      </w:r>
      <w:r w:rsidR="004C495E">
        <w:rPr>
          <w:rFonts w:eastAsiaTheme="minorEastAsia"/>
          <w:b/>
          <w:bCs/>
        </w:rPr>
        <w:t xml:space="preserve"> </w:t>
      </w:r>
    </w:p>
    <w:p w14:paraId="6051A262" w14:textId="1237BE0E" w:rsidR="736B7866" w:rsidRDefault="736B7866" w:rsidP="50745A21">
      <w:pPr>
        <w:rPr>
          <w:rFonts w:eastAsiaTheme="minorEastAsia"/>
        </w:rPr>
      </w:pPr>
      <w:r w:rsidRPr="50745A21">
        <w:rPr>
          <w:rFonts w:eastAsiaTheme="minorEastAsia"/>
        </w:rPr>
        <w:t>The NHS is coordinating the workforce response to the developing situation.</w:t>
      </w:r>
      <w:r w:rsidR="1AAFA04F" w:rsidRPr="50745A21">
        <w:rPr>
          <w:rFonts w:eastAsiaTheme="minorEastAsia"/>
        </w:rPr>
        <w:t xml:space="preserve"> You can express your interest by completing the </w:t>
      </w:r>
      <w:hyperlink r:id="rId9">
        <w:r w:rsidR="1AAFA04F" w:rsidRPr="50745A21">
          <w:rPr>
            <w:rStyle w:val="Hyperlink"/>
            <w:rFonts w:eastAsiaTheme="minorEastAsia"/>
          </w:rPr>
          <w:t>NHS survey</w:t>
        </w:r>
      </w:hyperlink>
      <w:r w:rsidR="1AAFA04F" w:rsidRPr="50745A21">
        <w:rPr>
          <w:rFonts w:eastAsiaTheme="minorEastAsia"/>
        </w:rPr>
        <w:t>.</w:t>
      </w:r>
      <w:r w:rsidR="642CD028" w:rsidRPr="50745A21">
        <w:rPr>
          <w:rFonts w:eastAsiaTheme="minorEastAsia"/>
        </w:rPr>
        <w:t xml:space="preserve"> </w:t>
      </w:r>
    </w:p>
    <w:p w14:paraId="2F182CD0" w14:textId="1E3F88AB" w:rsidR="736B7866" w:rsidRDefault="642CD028" w:rsidP="1AB6998B">
      <w:pPr>
        <w:rPr>
          <w:rFonts w:eastAsiaTheme="minorEastAsia"/>
        </w:rPr>
      </w:pPr>
      <w:r w:rsidRPr="50745A21">
        <w:rPr>
          <w:rFonts w:eastAsiaTheme="minorEastAsia"/>
        </w:rPr>
        <w:t xml:space="preserve">Your temporary </w:t>
      </w:r>
      <w:r w:rsidR="7097489E" w:rsidRPr="50745A21">
        <w:rPr>
          <w:rFonts w:eastAsiaTheme="minorEastAsia"/>
        </w:rPr>
        <w:t xml:space="preserve">HCPC </w:t>
      </w:r>
      <w:r w:rsidRPr="50745A21">
        <w:rPr>
          <w:rFonts w:eastAsiaTheme="minorEastAsia"/>
        </w:rPr>
        <w:t>registration details will be publish</w:t>
      </w:r>
      <w:r w:rsidR="5C3C6C0D" w:rsidRPr="50745A21">
        <w:rPr>
          <w:rFonts w:eastAsiaTheme="minorEastAsia"/>
        </w:rPr>
        <w:t>ed</w:t>
      </w:r>
      <w:r w:rsidRPr="50745A21">
        <w:rPr>
          <w:rFonts w:eastAsiaTheme="minorEastAsia"/>
        </w:rPr>
        <w:t xml:space="preserve"> </w:t>
      </w:r>
      <w:r w:rsidR="533460BB" w:rsidRPr="50745A21">
        <w:rPr>
          <w:rFonts w:eastAsiaTheme="minorEastAsia"/>
        </w:rPr>
        <w:t xml:space="preserve">on </w:t>
      </w:r>
      <w:hyperlink r:id="rId10">
        <w:r w:rsidR="533460BB" w:rsidRPr="50745A21">
          <w:rPr>
            <w:rStyle w:val="Hyperlink"/>
            <w:rFonts w:eastAsiaTheme="minorEastAsia"/>
          </w:rPr>
          <w:t>HCPC’s website</w:t>
        </w:r>
      </w:hyperlink>
      <w:r w:rsidRPr="50745A21">
        <w:rPr>
          <w:rFonts w:eastAsiaTheme="minorEastAsia"/>
        </w:rPr>
        <w:t xml:space="preserve">, </w:t>
      </w:r>
      <w:r w:rsidR="0BB0700C" w:rsidRPr="50745A21">
        <w:rPr>
          <w:rFonts w:eastAsiaTheme="minorEastAsia"/>
        </w:rPr>
        <w:t>once the coronavirus legislation is passed</w:t>
      </w:r>
      <w:r w:rsidR="6A4C53FC" w:rsidRPr="50745A21">
        <w:rPr>
          <w:rFonts w:eastAsiaTheme="minorEastAsia"/>
        </w:rPr>
        <w:t xml:space="preserve"> and the Government gives permission for the temporary register to be published</w:t>
      </w:r>
      <w:r w:rsidR="218D29D8" w:rsidRPr="50745A21">
        <w:rPr>
          <w:rFonts w:eastAsiaTheme="minorEastAsia"/>
        </w:rPr>
        <w:t xml:space="preserve">. You will need </w:t>
      </w:r>
      <w:r w:rsidR="7A9C2C1A" w:rsidRPr="50745A21">
        <w:rPr>
          <w:rFonts w:eastAsiaTheme="minorEastAsia"/>
        </w:rPr>
        <w:t>your registration number</w:t>
      </w:r>
      <w:r w:rsidR="218D29D8" w:rsidRPr="50745A21">
        <w:rPr>
          <w:rFonts w:eastAsiaTheme="minorEastAsia"/>
        </w:rPr>
        <w:t xml:space="preserve"> to gain employment, ho</w:t>
      </w:r>
      <w:r w:rsidRPr="50745A21">
        <w:rPr>
          <w:rFonts w:eastAsiaTheme="minorEastAsia"/>
        </w:rPr>
        <w:t xml:space="preserve">wever you </w:t>
      </w:r>
      <w:r w:rsidR="262C8B7C" w:rsidRPr="50745A21">
        <w:rPr>
          <w:rFonts w:eastAsiaTheme="minorEastAsia"/>
        </w:rPr>
        <w:t>can still</w:t>
      </w:r>
      <w:r w:rsidRPr="50745A21">
        <w:rPr>
          <w:rFonts w:eastAsiaTheme="minorEastAsia"/>
        </w:rPr>
        <w:t xml:space="preserve"> indicate your interest</w:t>
      </w:r>
      <w:r w:rsidR="45D58BCA" w:rsidRPr="50745A21">
        <w:rPr>
          <w:rFonts w:eastAsiaTheme="minorEastAsia"/>
        </w:rPr>
        <w:t xml:space="preserve"> now</w:t>
      </w:r>
      <w:r w:rsidRPr="50745A21">
        <w:rPr>
          <w:rFonts w:eastAsiaTheme="minorEastAsia"/>
        </w:rPr>
        <w:t>.</w:t>
      </w:r>
      <w:r w:rsidR="004C495E">
        <w:rPr>
          <w:rFonts w:eastAsiaTheme="minorEastAsia"/>
        </w:rPr>
        <w:t xml:space="preserve"> </w:t>
      </w:r>
    </w:p>
    <w:p w14:paraId="4F820589" w14:textId="13920065" w:rsidR="00D1555A" w:rsidRPr="00044E38" w:rsidRDefault="736B7866" w:rsidP="6826C964">
      <w:pPr>
        <w:rPr>
          <w:rFonts w:eastAsiaTheme="minorEastAsia"/>
          <w:b/>
          <w:bCs/>
        </w:rPr>
      </w:pPr>
      <w:r w:rsidRPr="736B7866">
        <w:rPr>
          <w:rFonts w:eastAsiaTheme="minorEastAsia"/>
          <w:b/>
          <w:bCs/>
        </w:rPr>
        <w:t>Further guidance</w:t>
      </w:r>
    </w:p>
    <w:p w14:paraId="4A1B2EB6" w14:textId="3E8A7537" w:rsidR="00D1555A" w:rsidRPr="00044E38" w:rsidRDefault="736B7866" w:rsidP="415979A4">
      <w:pPr>
        <w:rPr>
          <w:rFonts w:eastAsiaTheme="minorEastAsia"/>
        </w:rPr>
      </w:pPr>
      <w:r w:rsidRPr="50745A21">
        <w:rPr>
          <w:rFonts w:eastAsiaTheme="minorEastAsia"/>
        </w:rPr>
        <w:t xml:space="preserve">For more detailed information about the temporary student register please visit </w:t>
      </w:r>
      <w:r w:rsidR="68187065" w:rsidRPr="50745A21">
        <w:rPr>
          <w:rFonts w:eastAsiaTheme="minorEastAsia"/>
        </w:rPr>
        <w:t xml:space="preserve">our </w:t>
      </w:r>
      <w:hyperlink r:id="rId11">
        <w:r w:rsidR="68187065" w:rsidRPr="50745A21">
          <w:rPr>
            <w:rStyle w:val="Hyperlink"/>
            <w:rFonts w:eastAsiaTheme="minorEastAsia"/>
          </w:rPr>
          <w:t>a</w:t>
        </w:r>
        <w:r w:rsidR="0840BC2B" w:rsidRPr="50745A21">
          <w:rPr>
            <w:rStyle w:val="Hyperlink"/>
            <w:rFonts w:eastAsiaTheme="minorEastAsia"/>
          </w:rPr>
          <w:t>dvice for students</w:t>
        </w:r>
        <w:r w:rsidR="17BA233D" w:rsidRPr="50745A21">
          <w:rPr>
            <w:rStyle w:val="Hyperlink"/>
            <w:rFonts w:eastAsiaTheme="minorEastAsia"/>
          </w:rPr>
          <w:t>.</w:t>
        </w:r>
      </w:hyperlink>
      <w:r w:rsidR="0840BC2B" w:rsidRPr="50745A21">
        <w:rPr>
          <w:rFonts w:eastAsiaTheme="minorEastAsia"/>
        </w:rPr>
        <w:t xml:space="preserve"> </w:t>
      </w:r>
    </w:p>
    <w:p w14:paraId="6352CE1A" w14:textId="0A86E1E2" w:rsidR="00D1555A" w:rsidRDefault="736B7866" w:rsidP="736B7866">
      <w:pPr>
        <w:rPr>
          <w:rFonts w:eastAsiaTheme="minorEastAsia"/>
        </w:rPr>
      </w:pPr>
      <w:r w:rsidRPr="736B7866">
        <w:rPr>
          <w:rFonts w:eastAsiaTheme="minorEastAsia"/>
        </w:rPr>
        <w:t>Your sincerely,</w:t>
      </w:r>
    </w:p>
    <w:p w14:paraId="3EF6D3C2" w14:textId="7F775D13" w:rsidR="00D1555A" w:rsidRPr="00044E38" w:rsidRDefault="736B7866" w:rsidP="6826C964">
      <w:pPr>
        <w:spacing w:after="0"/>
        <w:rPr>
          <w:rFonts w:eastAsiaTheme="minorEastAsia"/>
          <w:b/>
          <w:bCs/>
        </w:rPr>
      </w:pPr>
      <w:r w:rsidRPr="736B7866">
        <w:rPr>
          <w:rFonts w:eastAsiaTheme="minorEastAsia"/>
        </w:rPr>
        <w:t>[SIGNATORY]</w:t>
      </w:r>
    </w:p>
    <w:p w14:paraId="52AB0268" w14:textId="154B24F9" w:rsidR="00D1555A" w:rsidRDefault="00D1555A" w:rsidP="00044E38">
      <w:pPr>
        <w:spacing w:after="0"/>
        <w:rPr>
          <w:b/>
          <w:bCs/>
        </w:rPr>
      </w:pPr>
    </w:p>
    <w:p w14:paraId="57AF67F9" w14:textId="1C763830" w:rsidR="00820FE7" w:rsidRPr="00044E38" w:rsidRDefault="00820FE7" w:rsidP="6826C964">
      <w:pPr>
        <w:spacing w:after="0"/>
      </w:pPr>
    </w:p>
    <w:sectPr w:rsidR="00820FE7" w:rsidRPr="00044E3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0CBEAA" w16cex:dateUtc="2020-03-16T10:17:16.782Z"/>
  <w16cex:commentExtensible w16cex:durableId="03E829E2" w16cex:dateUtc="2020-03-16T10:19:47.661Z"/>
  <w16cex:commentExtensible w16cex:durableId="57079124" w16cex:dateUtc="2020-03-16T10:21:03.826Z"/>
  <w16cex:commentExtensible w16cex:durableId="1C926696" w16cex:dateUtc="2020-03-16T10:21:37.152Z"/>
  <w16cex:commentExtensible w16cex:durableId="5DAC2192" w16cex:dateUtc="2020-03-16T10:28:36.11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2EB4" w14:textId="77777777" w:rsidR="00967AF1" w:rsidRDefault="00967AF1" w:rsidP="001214DA">
      <w:pPr>
        <w:spacing w:after="0" w:line="240" w:lineRule="auto"/>
      </w:pPr>
      <w:r>
        <w:separator/>
      </w:r>
    </w:p>
  </w:endnote>
  <w:endnote w:type="continuationSeparator" w:id="0">
    <w:p w14:paraId="3EB7301B" w14:textId="77777777" w:rsidR="00967AF1" w:rsidRDefault="00967AF1" w:rsidP="0012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0025" w14:textId="77777777" w:rsidR="00967AF1" w:rsidRDefault="00967AF1" w:rsidP="001214DA">
      <w:pPr>
        <w:spacing w:after="0" w:line="240" w:lineRule="auto"/>
      </w:pPr>
      <w:r>
        <w:separator/>
      </w:r>
    </w:p>
  </w:footnote>
  <w:footnote w:type="continuationSeparator" w:id="0">
    <w:p w14:paraId="6080D17B" w14:textId="77777777" w:rsidR="00967AF1" w:rsidRDefault="00967AF1" w:rsidP="00121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F152B"/>
    <w:multiLevelType w:val="hybridMultilevel"/>
    <w:tmpl w:val="985A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5D"/>
    <w:rsid w:val="00005AE1"/>
    <w:rsid w:val="00044E38"/>
    <w:rsid w:val="000D3A67"/>
    <w:rsid w:val="001214DA"/>
    <w:rsid w:val="00137A97"/>
    <w:rsid w:val="00154A38"/>
    <w:rsid w:val="00185DAA"/>
    <w:rsid w:val="0047539C"/>
    <w:rsid w:val="00497BA9"/>
    <w:rsid w:val="004C495E"/>
    <w:rsid w:val="00563680"/>
    <w:rsid w:val="00587F54"/>
    <w:rsid w:val="00593AB7"/>
    <w:rsid w:val="005A7EC4"/>
    <w:rsid w:val="005D466A"/>
    <w:rsid w:val="0060312B"/>
    <w:rsid w:val="00626997"/>
    <w:rsid w:val="006B05D0"/>
    <w:rsid w:val="007141E7"/>
    <w:rsid w:val="0077601C"/>
    <w:rsid w:val="007F6D32"/>
    <w:rsid w:val="00820FE7"/>
    <w:rsid w:val="008A3560"/>
    <w:rsid w:val="008E5C3A"/>
    <w:rsid w:val="00967AF1"/>
    <w:rsid w:val="00974D35"/>
    <w:rsid w:val="00976D37"/>
    <w:rsid w:val="009942B0"/>
    <w:rsid w:val="00A83C27"/>
    <w:rsid w:val="00B3637F"/>
    <w:rsid w:val="00B64D5B"/>
    <w:rsid w:val="00BB7EB4"/>
    <w:rsid w:val="00BE3FAA"/>
    <w:rsid w:val="00C42E72"/>
    <w:rsid w:val="00D1555A"/>
    <w:rsid w:val="00E0481B"/>
    <w:rsid w:val="00E36BF5"/>
    <w:rsid w:val="00E7751A"/>
    <w:rsid w:val="00E94F5D"/>
    <w:rsid w:val="00EA2DED"/>
    <w:rsid w:val="00ED3045"/>
    <w:rsid w:val="00F00BCC"/>
    <w:rsid w:val="00F142AA"/>
    <w:rsid w:val="00F27496"/>
    <w:rsid w:val="070EE9BF"/>
    <w:rsid w:val="0840BC2B"/>
    <w:rsid w:val="0B267AC6"/>
    <w:rsid w:val="0B47B7C6"/>
    <w:rsid w:val="0B99A877"/>
    <w:rsid w:val="0BB0700C"/>
    <w:rsid w:val="0D46AC5D"/>
    <w:rsid w:val="100D9D08"/>
    <w:rsid w:val="12CCF641"/>
    <w:rsid w:val="16F805B2"/>
    <w:rsid w:val="17BA233D"/>
    <w:rsid w:val="17F92642"/>
    <w:rsid w:val="186EC82A"/>
    <w:rsid w:val="1A03A81F"/>
    <w:rsid w:val="1A154898"/>
    <w:rsid w:val="1A5B7C94"/>
    <w:rsid w:val="1AAFA04F"/>
    <w:rsid w:val="1AB6998B"/>
    <w:rsid w:val="1DD44687"/>
    <w:rsid w:val="218D29D8"/>
    <w:rsid w:val="25087610"/>
    <w:rsid w:val="262C8B7C"/>
    <w:rsid w:val="2EAC65A9"/>
    <w:rsid w:val="2EADA9C4"/>
    <w:rsid w:val="2FCFF33D"/>
    <w:rsid w:val="3078C9F9"/>
    <w:rsid w:val="3215CFC5"/>
    <w:rsid w:val="353A94D4"/>
    <w:rsid w:val="38EEE49F"/>
    <w:rsid w:val="394025C1"/>
    <w:rsid w:val="3AA1B16F"/>
    <w:rsid w:val="3DFEC7CF"/>
    <w:rsid w:val="40E1659F"/>
    <w:rsid w:val="415979A4"/>
    <w:rsid w:val="45D58BCA"/>
    <w:rsid w:val="4A34412E"/>
    <w:rsid w:val="4B077C2D"/>
    <w:rsid w:val="4BC7C9E6"/>
    <w:rsid w:val="4ECBED64"/>
    <w:rsid w:val="503ED7FD"/>
    <w:rsid w:val="50745A21"/>
    <w:rsid w:val="52618AEB"/>
    <w:rsid w:val="52F3AA01"/>
    <w:rsid w:val="533460BB"/>
    <w:rsid w:val="54DBD047"/>
    <w:rsid w:val="5C3C6C0D"/>
    <w:rsid w:val="5D092497"/>
    <w:rsid w:val="642CD028"/>
    <w:rsid w:val="657E8F78"/>
    <w:rsid w:val="68187065"/>
    <w:rsid w:val="6826C964"/>
    <w:rsid w:val="6A11AC2B"/>
    <w:rsid w:val="6A4C53FC"/>
    <w:rsid w:val="7097489E"/>
    <w:rsid w:val="70B7D135"/>
    <w:rsid w:val="7162794D"/>
    <w:rsid w:val="71CFCA33"/>
    <w:rsid w:val="736B7866"/>
    <w:rsid w:val="7446FA74"/>
    <w:rsid w:val="76E1FE82"/>
    <w:rsid w:val="7A9C2C1A"/>
    <w:rsid w:val="7AD89731"/>
    <w:rsid w:val="7CAE3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C8A9D"/>
  <w15:chartTrackingRefBased/>
  <w15:docId w15:val="{21DEDD24-633F-4237-BB7D-F82A4A2F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4DA"/>
    <w:rPr>
      <w:color w:val="0563C1" w:themeColor="hyperlink"/>
      <w:u w:val="single"/>
    </w:rPr>
  </w:style>
  <w:style w:type="character" w:customStyle="1" w:styleId="UnresolvedMention1">
    <w:name w:val="Unresolved Mention1"/>
    <w:basedOn w:val="DefaultParagraphFont"/>
    <w:uiPriority w:val="99"/>
    <w:semiHidden/>
    <w:unhideWhenUsed/>
    <w:rsid w:val="001214DA"/>
    <w:rPr>
      <w:color w:val="605E5C"/>
      <w:shd w:val="clear" w:color="auto" w:fill="E1DFDD"/>
    </w:rPr>
  </w:style>
  <w:style w:type="paragraph" w:styleId="ListParagraph">
    <w:name w:val="List Paragraph"/>
    <w:basedOn w:val="Normal"/>
    <w:uiPriority w:val="34"/>
    <w:qFormat/>
    <w:rsid w:val="00044E38"/>
    <w:pPr>
      <w:spacing w:after="0" w:line="240" w:lineRule="auto"/>
      <w:ind w:left="720"/>
      <w:contextualSpacing/>
    </w:pPr>
    <w:rPr>
      <w:rFonts w:eastAsiaTheme="minorEastAsia"/>
      <w:sz w:val="24"/>
      <w:szCs w:val="24"/>
      <w:lang w:val="en-US"/>
    </w:rPr>
  </w:style>
  <w:style w:type="paragraph" w:styleId="BalloonText">
    <w:name w:val="Balloon Text"/>
    <w:basedOn w:val="Normal"/>
    <w:link w:val="BalloonTextChar"/>
    <w:uiPriority w:val="99"/>
    <w:semiHidden/>
    <w:unhideWhenUsed/>
    <w:rsid w:val="000D3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A67"/>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7BA9"/>
    <w:rPr>
      <w:b/>
      <w:bCs/>
    </w:rPr>
  </w:style>
  <w:style w:type="character" w:customStyle="1" w:styleId="CommentSubjectChar">
    <w:name w:val="Comment Subject Char"/>
    <w:basedOn w:val="CommentTextChar"/>
    <w:link w:val="CommentSubject"/>
    <w:uiPriority w:val="99"/>
    <w:semiHidden/>
    <w:rsid w:val="00497BA9"/>
    <w:rPr>
      <w:b/>
      <w:bCs/>
      <w:sz w:val="20"/>
      <w:szCs w:val="20"/>
    </w:rPr>
  </w:style>
  <w:style w:type="character" w:customStyle="1" w:styleId="UnresolvedMention">
    <w:name w:val="Unresolved Mention"/>
    <w:basedOn w:val="DefaultParagraphFont"/>
    <w:uiPriority w:val="99"/>
    <w:semiHidden/>
    <w:unhideWhenUsed/>
    <w:rsid w:val="004C4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pc-uk.org/standards/standards-of-proficiency/" TargetMode="External"/><Relationship Id="rId13" Type="http://schemas.openxmlformats.org/officeDocument/2006/relationships/theme" Target="theme/theme1.xml"/><Relationship Id="Rebbff7222c074a9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hcpc-uk.org/standards/standards-of-conduct-performance-and-eth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pc-uk.org/covid-19/advice/advice-for-students/" TargetMode="External"/><Relationship Id="rId5" Type="http://schemas.openxmlformats.org/officeDocument/2006/relationships/footnotes" Target="footnotes.xml"/><Relationship Id="rId10" Type="http://schemas.openxmlformats.org/officeDocument/2006/relationships/hyperlink" Target="https://www.hcpc-uk.org/covid-19/" TargetMode="External"/><Relationship Id="rId4" Type="http://schemas.openxmlformats.org/officeDocument/2006/relationships/webSettings" Target="webSettings.xml"/><Relationship Id="rId9" Type="http://schemas.openxmlformats.org/officeDocument/2006/relationships/hyperlink" Target="https://nhsdigital.eu.qualtrics.com/jfe/form/SV_8q4cFuRzm1j4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Health and Care Professions Council</Company>
  <LinksUpToDate>false</LinksUpToDate>
  <CharactersWithSpaces>2517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iteId">
    <vt:lpwstr>204c66d3-15b2-4b28-920b-3969a52f1f8e</vt:lpwstr>
  </property>
  <property fmtid="{D5CDD505-2E9C-101B-9397-08002B2CF9AE}" pid="4" name="MSIP_Label_9811e234-adb8-40d2-945d-32bf08ea3300_Owner">
    <vt:lpwstr>allisor@hcpc-uk.org</vt:lpwstr>
  </property>
  <property fmtid="{D5CDD505-2E9C-101B-9397-08002B2CF9AE}" pid="5" name="MSIP_Label_9811e234-adb8-40d2-945d-32bf08ea3300_SetDate">
    <vt:lpwstr>2020-03-12T08:52:51.5232228Z</vt:lpwstr>
  </property>
  <property fmtid="{D5CDD505-2E9C-101B-9397-08002B2CF9AE}" pid="6" name="MSIP_Label_9811e234-adb8-40d2-945d-32bf08ea3300_Name">
    <vt:lpwstr>Unrestricted</vt:lpwstr>
  </property>
  <property fmtid="{D5CDD505-2E9C-101B-9397-08002B2CF9AE}" pid="7" name="MSIP_Label_9811e234-adb8-40d2-945d-32bf08ea3300_Application">
    <vt:lpwstr>Microsoft Azure Information Protection</vt:lpwstr>
  </property>
  <property fmtid="{D5CDD505-2E9C-101B-9397-08002B2CF9AE}" pid="8" name="MSIP_Label_9811e234-adb8-40d2-945d-32bf08ea3300_Extended_MSFT_Method">
    <vt:lpwstr>Manual</vt:lpwstr>
  </property>
  <property fmtid="{D5CDD505-2E9C-101B-9397-08002B2CF9AE}" pid="9" name="Sensitivity">
    <vt:lpwstr>Unrestricted</vt:lpwstr>
  </property>
</Properties>
</file>